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186"/>
        <w:gridCol w:w="1447"/>
        <w:gridCol w:w="1671"/>
      </w:tblGrid>
      <w:tr w:rsidR="00541F58" w:rsidRPr="000D60F1" w:rsidTr="00541F58">
        <w:trPr>
          <w:jc w:val="center"/>
        </w:trPr>
        <w:tc>
          <w:tcPr>
            <w:tcW w:w="14572" w:type="dxa"/>
            <w:gridSpan w:val="4"/>
          </w:tcPr>
          <w:p w:rsidR="00541F58" w:rsidRPr="00D61257" w:rsidRDefault="00541F58" w:rsidP="000D6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ОПК-11. </w:t>
            </w:r>
            <w:proofErr w:type="gramStart"/>
            <w:r w:rsidRPr="00D61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Способен</w:t>
            </w:r>
            <w:proofErr w:type="gramEnd"/>
            <w:r w:rsidRPr="00D61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разрабатывать компоненты систем защиты информации автоматизированных систем</w:t>
            </w:r>
          </w:p>
        </w:tc>
      </w:tr>
      <w:tr w:rsidR="00541F58" w:rsidRPr="000D60F1" w:rsidTr="00D61257">
        <w:trPr>
          <w:jc w:val="center"/>
        </w:trPr>
        <w:tc>
          <w:tcPr>
            <w:tcW w:w="2268" w:type="dxa"/>
          </w:tcPr>
          <w:p w:rsidR="00541F58" w:rsidRPr="001165D6" w:rsidRDefault="00541F58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186" w:type="dxa"/>
          </w:tcPr>
          <w:p w:rsidR="00541F58" w:rsidRPr="001165D6" w:rsidRDefault="00541F58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541F58" w:rsidRPr="001165D6" w:rsidRDefault="00541F58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447" w:type="dxa"/>
          </w:tcPr>
          <w:p w:rsidR="00541F58" w:rsidRPr="001165D6" w:rsidRDefault="00541F58" w:rsidP="00541F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671" w:type="dxa"/>
          </w:tcPr>
          <w:p w:rsidR="00541F58" w:rsidRPr="001165D6" w:rsidRDefault="00541F58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541F58" w:rsidRPr="000D60F1" w:rsidTr="00541F58">
        <w:trPr>
          <w:jc w:val="center"/>
        </w:trPr>
        <w:tc>
          <w:tcPr>
            <w:tcW w:w="14572" w:type="dxa"/>
            <w:gridSpan w:val="4"/>
          </w:tcPr>
          <w:p w:rsidR="00541F58" w:rsidRPr="00541F58" w:rsidRDefault="00541F58" w:rsidP="00541F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916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Методы и средства криптографической защиты информации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</w:t>
            </w:r>
            <w:proofErr w:type="gramStart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41F58" w:rsidRPr="000D60F1" w:rsidTr="00D61257">
        <w:trPr>
          <w:jc w:val="center"/>
        </w:trPr>
        <w:tc>
          <w:tcPr>
            <w:tcW w:w="2268" w:type="dxa"/>
            <w:vMerge w:val="restart"/>
          </w:tcPr>
          <w:p w:rsidR="00541F58" w:rsidRPr="00541F58" w:rsidRDefault="00541F58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17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ИОПК-11.1. Применяет криптографические методы для создания </w:t>
            </w:r>
            <w:proofErr w:type="gramStart"/>
            <w:r w:rsidRPr="00AE17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компонентов систем защиты информации открытых информационных </w:t>
            </w:r>
            <w:r w:rsidRPr="00541F58">
              <w:rPr>
                <w:rFonts w:ascii="Times New Roman" w:eastAsia="Calibri" w:hAnsi="Times New Roman" w:cs="Times New Roman"/>
                <w:sz w:val="20"/>
                <w:szCs w:val="20"/>
              </w:rPr>
              <w:t>систем</w:t>
            </w:r>
            <w:proofErr w:type="gramEnd"/>
            <w:r w:rsidRPr="00541F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41F58" w:rsidRPr="00541F58" w:rsidRDefault="00541F58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bookmarkStart w:id="0" w:name="_GoBack"/>
            <w:bookmarkEnd w:id="0"/>
          </w:p>
          <w:p w:rsidR="00541F58" w:rsidRDefault="00541F58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41F5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подходы к конструированию систем защиты информации с использованием криптографических протоколов различной направленности (ИОПК-11.1) </w:t>
            </w:r>
          </w:p>
          <w:p w:rsidR="00541F58" w:rsidRPr="00541F58" w:rsidRDefault="00541F58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541F58" w:rsidRDefault="00541F58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41F5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современные защищённые программные комплексы с использованием криптографических алгори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тмов и протоколов </w:t>
            </w:r>
          </w:p>
          <w:p w:rsidR="00541F58" w:rsidRDefault="00A71967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- 1</w:t>
            </w:r>
            <w:r w:rsidR="00541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41F58" w:rsidRPr="00541F5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541F58" w:rsidRPr="00541F58" w:rsidRDefault="00541F58" w:rsidP="00BE66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541F58" w:rsidRDefault="00541F58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41F5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современными международными стандартами в области криптографических алгоритмов и протоколов для обеспечения защиты </w:t>
            </w:r>
            <w:r w:rsidRPr="00541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</w:t>
            </w:r>
          </w:p>
          <w:p w:rsidR="00541F58" w:rsidRDefault="00A71967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- 1</w:t>
            </w:r>
            <w:r w:rsidR="00541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41F58" w:rsidRPr="00541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1F58" w:rsidRDefault="00541F58" w:rsidP="00BE6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F5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541F5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проверки работоспособности применяемых криптографических алгоритмов и протоколов защиты информации </w:t>
            </w:r>
          </w:p>
          <w:p w:rsidR="00541F58" w:rsidRPr="00524CD2" w:rsidRDefault="00A71967" w:rsidP="00BE66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(ИОПК - 1</w:t>
            </w:r>
            <w:r w:rsidR="00541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541F58" w:rsidRPr="00541F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6" w:type="dxa"/>
          </w:tcPr>
          <w:p w:rsidR="00541F58" w:rsidRPr="00541F58" w:rsidRDefault="00541F58" w:rsidP="00AE17B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Сколько ключей используется в асимметричной криптографии?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Два: публичный и приватный</w:t>
            </w:r>
          </w:p>
          <w:p w:rsidR="00541F58" w:rsidRPr="009529B5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Зависит от длины сообщения</w:t>
            </w:r>
          </w:p>
        </w:tc>
        <w:tc>
          <w:tcPr>
            <w:tcW w:w="1447" w:type="dxa"/>
          </w:tcPr>
          <w:p w:rsidR="00541F58" w:rsidRPr="009529B5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0D60F1" w:rsidTr="00D61257">
        <w:trPr>
          <w:jc w:val="center"/>
        </w:trPr>
        <w:tc>
          <w:tcPr>
            <w:tcW w:w="2268" w:type="dxa"/>
            <w:vMerge/>
          </w:tcPr>
          <w:p w:rsidR="00541F58" w:rsidRPr="00BE6699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AE17B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2. Пример асимметричного алгоритма шифрования: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RSA</w:t>
            </w:r>
          </w:p>
          <w:p w:rsidR="00541F58" w:rsidRPr="009529B5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MD5</w:t>
            </w:r>
          </w:p>
        </w:tc>
        <w:tc>
          <w:tcPr>
            <w:tcW w:w="1447" w:type="dxa"/>
          </w:tcPr>
          <w:p w:rsidR="00541F58" w:rsidRPr="009529B5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0D60F1" w:rsidTr="00D61257">
        <w:trPr>
          <w:jc w:val="center"/>
        </w:trPr>
        <w:tc>
          <w:tcPr>
            <w:tcW w:w="2268" w:type="dxa"/>
            <w:vMerge/>
          </w:tcPr>
          <w:p w:rsidR="00541F58" w:rsidRPr="00BE6699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AE17B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3. Что такое публичный ключ?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Секретный код пользователя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Открытая часть пары ключей, используемая для шифрования или проверки подписи</w:t>
            </w:r>
          </w:p>
          <w:p w:rsidR="00541F58" w:rsidRPr="009529B5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Временный пароль</w:t>
            </w:r>
          </w:p>
        </w:tc>
        <w:tc>
          <w:tcPr>
            <w:tcW w:w="1447" w:type="dxa"/>
          </w:tcPr>
          <w:p w:rsidR="00541F58" w:rsidRPr="009529B5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0D60F1" w:rsidTr="00D61257">
        <w:trPr>
          <w:jc w:val="center"/>
        </w:trPr>
        <w:tc>
          <w:tcPr>
            <w:tcW w:w="2268" w:type="dxa"/>
            <w:vMerge/>
          </w:tcPr>
          <w:p w:rsidR="00541F58" w:rsidRPr="00BE6699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AE17B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4. Для чего используется приватный ключ?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Хранение данных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Расшифровка данных и создание цифровой подписи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Управление сетями</w:t>
            </w:r>
          </w:p>
        </w:tc>
        <w:tc>
          <w:tcPr>
            <w:tcW w:w="1447" w:type="dxa"/>
          </w:tcPr>
          <w:p w:rsidR="00541F58" w:rsidRPr="009529B5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BE6699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AE17B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5. В чём основное преимущество асимметричного шифрования?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Высокая скорость обработки</w:t>
            </w:r>
          </w:p>
          <w:p w:rsidR="00541F58" w:rsidRPr="00AE17B9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необходимости безопасной передачи ключа</w:t>
            </w:r>
          </w:p>
          <w:p w:rsidR="00541F58" w:rsidRPr="009529B5" w:rsidRDefault="00541F58" w:rsidP="00AE17B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AE17B9">
              <w:rPr>
                <w:rFonts w:ascii="Times New Roman" w:hAnsi="Times New Roman" w:cs="Times New Roman"/>
                <w:sz w:val="20"/>
                <w:szCs w:val="20"/>
              </w:rPr>
              <w:t>Универсальность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Чем отличается симметричное шифрование от </w:t>
            </w:r>
            <w:proofErr w:type="gramStart"/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асимметричного</w:t>
            </w:r>
            <w:proofErr w:type="gramEnd"/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Они используют один и тот же алгоритм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Симметричное шифрование использует один ключ, асимметричное — два разных ключа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Асимметричное быстрее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7. Что такое хеш-функция?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Алгоритм для поиска данных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Функция для преобразования данных в строку фиксированной длины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Система резервного копирования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8. Какова цель криптографической аутентификации?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Подтверждение подлинности отправителя и целостности данных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Удаление информации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9. Что такое цифровая подпись?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Криптографический метод проверки подлинности данных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Электронная копия документа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Код для шифрования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10. Какие угрозы устраняет криптография?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Несанкционированный доступ, изменение и подделка информации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аппаратные ошибки</w:t>
            </w:r>
          </w:p>
          <w:p w:rsidR="00541F58" w:rsidRPr="00FE5380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Логические ошибки в программах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11. Какой ключ используется в симметричном шифровании?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Два разных ключа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Один общий ключ для шифрования и расшифровки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Ключ из хеш-функции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алгоритм является симметричным?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RSA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AES (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Encryption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Diffie-Hellman</w:t>
            </w:r>
            <w:proofErr w:type="spellEnd"/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блочное шифрование?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Шифрование данных блоками фиксированного размера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Шифрование файлов в реальном времени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Сжатие информации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14. Пример потокового шифрования: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RC4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AES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15. Каковы преимущества симметричного шифрования?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Быстрота и простота реализации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Высокая скорость обработки данных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Отсутствие необходимости в ключах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16. Какие недостатки есть у симметричного шифрования?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Проблемы с безопасной передачей ключа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Высокая сложность реализации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Большой размер ключа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режим работы блочного шифра?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Алгоритм проверки ключей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Метод шифрования последовательности блоков данных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Временное хранение ключей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18. Какой режим работы обеспечивает криптографическую стойкость?</w:t>
            </w:r>
          </w:p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ECB (Electronic Codebook)</w:t>
            </w:r>
          </w:p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CBC (Cipher Block Chaining)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Открытый текст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19. Какие данные требуют симметричного шифрования?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текстовые файлы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Любая информация, требующая высокой скорости обработки</w:t>
            </w:r>
          </w:p>
          <w:p w:rsidR="00541F58" w:rsidRPr="00FE5380" w:rsidRDefault="00541F58" w:rsidP="00541F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Только хешированные данные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541F58" w:rsidRPr="00FE5380" w:rsidTr="00D61257">
        <w:trPr>
          <w:jc w:val="center"/>
        </w:trPr>
        <w:tc>
          <w:tcPr>
            <w:tcW w:w="2268" w:type="dxa"/>
            <w:vMerge/>
          </w:tcPr>
          <w:p w:rsidR="00541F58" w:rsidRPr="00FE5380" w:rsidRDefault="00541F58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6" w:type="dxa"/>
          </w:tcPr>
          <w:p w:rsidR="00541F58" w:rsidRPr="00541F58" w:rsidRDefault="00541F58" w:rsidP="009C574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F58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алгоритм DES?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Ассиметричный метод</w:t>
            </w:r>
          </w:p>
          <w:p w:rsidR="00541F58" w:rsidRPr="009C5744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Устаревший стандарт симметричного шифрования данных</w:t>
            </w:r>
          </w:p>
          <w:p w:rsidR="00541F58" w:rsidRPr="00FE5380" w:rsidRDefault="00541F58" w:rsidP="009C574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9C574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</w:t>
            </w:r>
            <w:proofErr w:type="spellStart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хеш</w:t>
            </w:r>
            <w:proofErr w:type="spellEnd"/>
            <w:r w:rsidRPr="009C5744">
              <w:rPr>
                <w:rFonts w:ascii="Times New Roman" w:hAnsi="Times New Roman" w:cs="Times New Roman"/>
                <w:sz w:val="20"/>
                <w:szCs w:val="20"/>
              </w:rPr>
              <w:t>-алгоритм</w:t>
            </w:r>
          </w:p>
        </w:tc>
        <w:tc>
          <w:tcPr>
            <w:tcW w:w="1447" w:type="dxa"/>
          </w:tcPr>
          <w:p w:rsidR="00541F58" w:rsidRPr="00FE5380" w:rsidRDefault="00541F58" w:rsidP="00541F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1" w:type="dxa"/>
          </w:tcPr>
          <w:p w:rsidR="00541F58" w:rsidRDefault="00541F58">
            <w:r w:rsidRPr="0098313C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496515">
        <w:trPr>
          <w:jc w:val="center"/>
        </w:trPr>
        <w:tc>
          <w:tcPr>
            <w:tcW w:w="14572" w:type="dxa"/>
            <w:gridSpan w:val="4"/>
          </w:tcPr>
          <w:p w:rsidR="00D61257" w:rsidRPr="00D61257" w:rsidRDefault="00D61257" w:rsidP="00D612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Дисциплина «Защита программ и данных» (Б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.Б.38)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 w:val="restart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ИОПК-11.2. Применяет методы защиты программ и данных при создании открытых информационных систем.</w:t>
            </w:r>
          </w:p>
          <w:p w:rsidR="00D61257" w:rsidRPr="00D61257" w:rsidRDefault="00D61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защиты программ от разрушающих воздействий (ИОПК-11.2)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подходы к защите программ от несанкционированного копирования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(ИОПК-11.2)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методы защиты программного обеспечения от исследования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(ИОПК-11.2) </w:t>
            </w:r>
          </w:p>
          <w:p w:rsidR="00D61257" w:rsidRPr="00D61257" w:rsidRDefault="00D61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средства защиты программ в автоматизированных системах (ИОПК-11.2) </w:t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защищать программное обеспечение от исследования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(ИОПК-11.2)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защищать программное обеспечение от несанкционированного копирования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(ИОПК-11.2) </w:t>
            </w:r>
          </w:p>
          <w:p w:rsidR="00D61257" w:rsidRPr="00D61257" w:rsidRDefault="00D612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D61257" w:rsidRDefault="00D61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2D"/>
            </w: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разработки, анализа и тестирования безопасности программного обеспечения </w:t>
            </w:r>
          </w:p>
          <w:p w:rsidR="00D61257" w:rsidRDefault="00D61257" w:rsidP="006569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sz w:val="20"/>
                <w:szCs w:val="20"/>
              </w:rPr>
              <w:t>(ИОПК-11.2)</w:t>
            </w: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понимается под защитой данных?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Создание резервных копий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Комплекс мер для предотвращения утечки, модификации или уничтожения информации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Оптимизация структуры базы данных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P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2. Что такое целостность данных?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Ускорение их обработки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Сохранение их неизменности и достоверности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Создание новых файлов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3. Какая цель защиты программного обеспечения?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Ускорение работы программы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Предотвращение несанкционированного копирования и модификации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Оптимизация интерфейса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4. Что такое резервное копирование?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Удаление ненужных данных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Создание копий данных для восстановления в случае утраты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Проверка ключей безопасности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5. Какие типы угроз существуют для данных?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Только физические повреждения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Несанкционированный доступ, вирусы, аппаратные сбои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Устранение дублирования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шифрование данных?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Компрессия файлов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Превращение данных в зашифрованный вид для предотвращения доступа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Разделение данных на части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7. Какой метод защиты предотвращает изменение данных?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Контроль целостности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Сжатие данных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Кэширование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двухфакторная аутентификация?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Ввод пароля дважды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Использование двух методов проверки личности, например, пароль и SMS-код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Создание двух аккаунтов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Как </w:t>
            </w:r>
            <w:proofErr w:type="gramStart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антивирусное</w:t>
            </w:r>
            <w:proofErr w:type="gramEnd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защищает данные?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Оптимизирует работу системы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Обнаруживает и удаляет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вредоносное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Увеличивает скорость обработки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межсетевой экран (</w:t>
            </w:r>
            <w:proofErr w:type="spellStart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фаервол</w:t>
            </w:r>
            <w:proofErr w:type="spellEnd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управления паролями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Система, блокирующая несанкционированный доступ к сети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ускорения соединения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вредоносное ПО (</w:t>
            </w:r>
            <w:proofErr w:type="spellStart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Malware</w:t>
            </w:r>
            <w:proofErr w:type="spellEnd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)?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Программное обеспечение для резервного копирования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нанесения вреда системам или данным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Лицензионное ПО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</w:t>
            </w:r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Что такое </w:t>
            </w:r>
            <w:proofErr w:type="spellStart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фишинг</w:t>
            </w:r>
            <w:proofErr w:type="spellEnd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 обмана для получения конфиденциальных данных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Вирус, атакующий системы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 хеширования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13. Какой вид атаки направлен на перегрузку системы запросами?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-атака (распределённый отказ в обслуживании)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Внедрение вирусов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Что такое </w:t>
            </w:r>
            <w:proofErr w:type="spellStart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руткит</w:t>
            </w:r>
            <w:proofErr w:type="spellEnd"/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Программа для шифрования данных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Вредоносное ПО, скрывающее присутствие других программ</w:t>
            </w:r>
            <w:proofErr w:type="gramEnd"/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социальная инженерия?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 хеширования данных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Манипуляция людьми для получения конфиденциальной информации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Оптимизация сетей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16. Каков первый шаг к защите данных?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Удаление неиспользуемых программ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Идентификация и классификация данных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Архивирование всех данных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17. Что такое принцип минимальных привилегий?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Выдача всем пользователям максимального доступа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Ограничение доступа только необходимыми правами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Удаление всех привилегий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18. Зачем нужна политика управления паролями?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Ускорение работы системы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Обеспечение использования надёжных и уникальных паролей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Упрощение авторизации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GDPR?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Протокол передачи данных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Европейский регламент защиты персональных данных</w:t>
            </w:r>
          </w:p>
          <w:p w:rsidR="00D61257" w:rsidRDefault="00D61257" w:rsidP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резервного копирования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D61257" w:rsidRPr="00FE5380" w:rsidTr="00D61257">
        <w:trPr>
          <w:jc w:val="center"/>
        </w:trPr>
        <w:tc>
          <w:tcPr>
            <w:tcW w:w="2268" w:type="dxa"/>
            <w:vMerge/>
            <w:vAlign w:val="center"/>
          </w:tcPr>
          <w:p w:rsidR="00D61257" w:rsidRDefault="00D6125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86" w:type="dxa"/>
          </w:tcPr>
          <w:p w:rsidR="00D61257" w:rsidRPr="00D61257" w:rsidRDefault="00D61257" w:rsidP="00D6125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257">
              <w:rPr>
                <w:rFonts w:ascii="Times New Roman" w:hAnsi="Times New Roman" w:cs="Times New Roman"/>
                <w:b/>
                <w:sz w:val="20"/>
                <w:szCs w:val="20"/>
              </w:rPr>
              <w:t>20. Как часто рекомендуется обновлять программное обеспечение для защиты?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 в год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Только при проблемах</w:t>
            </w:r>
          </w:p>
          <w:p w:rsidR="00D61257" w:rsidRDefault="00D6125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Регулярно, чтобы устранить уязвимости</w:t>
            </w:r>
          </w:p>
        </w:tc>
        <w:tc>
          <w:tcPr>
            <w:tcW w:w="1447" w:type="dxa"/>
          </w:tcPr>
          <w:p w:rsidR="00D61257" w:rsidRDefault="00D61257" w:rsidP="00D612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</w:tcPr>
          <w:p w:rsidR="00D61257" w:rsidRDefault="00D61257">
            <w:r w:rsidRPr="009A7A13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40" w:rsidRDefault="00C32340" w:rsidP="00A265A2">
      <w:pPr>
        <w:spacing w:after="0" w:line="240" w:lineRule="auto"/>
      </w:pPr>
      <w:r>
        <w:separator/>
      </w:r>
    </w:p>
  </w:endnote>
  <w:endnote w:type="continuationSeparator" w:id="0">
    <w:p w:rsidR="00C32340" w:rsidRDefault="00C32340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67">
          <w:rPr>
            <w:noProof/>
          </w:rPr>
          <w:t>2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40" w:rsidRDefault="00C32340" w:rsidP="00A265A2">
      <w:pPr>
        <w:spacing w:after="0" w:line="240" w:lineRule="auto"/>
      </w:pPr>
      <w:r>
        <w:separator/>
      </w:r>
    </w:p>
  </w:footnote>
  <w:footnote w:type="continuationSeparator" w:id="0">
    <w:p w:rsidR="00C32340" w:rsidRDefault="00C32340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519D0"/>
    <w:rsid w:val="004606C9"/>
    <w:rsid w:val="00463277"/>
    <w:rsid w:val="00465DF8"/>
    <w:rsid w:val="004734CC"/>
    <w:rsid w:val="004742DB"/>
    <w:rsid w:val="004758E2"/>
    <w:rsid w:val="00486DAA"/>
    <w:rsid w:val="0049162D"/>
    <w:rsid w:val="004C006C"/>
    <w:rsid w:val="004E23E2"/>
    <w:rsid w:val="004E50EA"/>
    <w:rsid w:val="004E673C"/>
    <w:rsid w:val="004F6929"/>
    <w:rsid w:val="00524CD2"/>
    <w:rsid w:val="00526992"/>
    <w:rsid w:val="00541F58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2E3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B25"/>
    <w:rsid w:val="00790946"/>
    <w:rsid w:val="007A36CF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C5744"/>
    <w:rsid w:val="009D35EE"/>
    <w:rsid w:val="009D79CE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71967"/>
    <w:rsid w:val="00A9243D"/>
    <w:rsid w:val="00AB1185"/>
    <w:rsid w:val="00AC0CD6"/>
    <w:rsid w:val="00AC5C4D"/>
    <w:rsid w:val="00AC6B19"/>
    <w:rsid w:val="00AC7BC1"/>
    <w:rsid w:val="00AE17B9"/>
    <w:rsid w:val="00AE3CB5"/>
    <w:rsid w:val="00AE7337"/>
    <w:rsid w:val="00B058FB"/>
    <w:rsid w:val="00B406EE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2B03"/>
    <w:rsid w:val="00C07860"/>
    <w:rsid w:val="00C11A16"/>
    <w:rsid w:val="00C25723"/>
    <w:rsid w:val="00C32340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61257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6114"/>
    <w:rsid w:val="00E5258F"/>
    <w:rsid w:val="00E64E23"/>
    <w:rsid w:val="00E74E7C"/>
    <w:rsid w:val="00E833FC"/>
    <w:rsid w:val="00E862C7"/>
    <w:rsid w:val="00E96569"/>
    <w:rsid w:val="00EA1021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40F4-F43D-4F14-BDD7-D0A53BA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dcterms:created xsi:type="dcterms:W3CDTF">2024-02-25T17:22:00Z</dcterms:created>
  <dcterms:modified xsi:type="dcterms:W3CDTF">2024-12-19T11:06:00Z</dcterms:modified>
</cp:coreProperties>
</file>